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81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81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Delta RT 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81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R212035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810D05" w:rsidP="0081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100В до 300В переменного тока</w:t>
            </w:r>
          </w:p>
        </w:tc>
      </w:tr>
      <w:tr w:rsidR="005114EE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ток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810D0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 до 70Гц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027E49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027E49" w:rsidRDefault="00027E49" w:rsidP="0002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Клеммный блок</w:t>
            </w:r>
            <w:bookmarkStart w:id="0" w:name="_GoBack"/>
            <w:bookmarkEnd w:id="0"/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810D0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Настраивается, до 4A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110% в течение 10 мин.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125% в течение 5 мин.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150% в течение 30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92%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байпаса 96%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зарядное устройство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Настраивается, до 4A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81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штатных аккумуляторных батарей 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1B10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группа из 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батарей 12В 40Ач, при использовании дополнительного зарядного устройства – до 90Ач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SNMP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Параллельное резервирование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Присутствует, режим увеличения надежности или увеличения мощности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батарейный кабинет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напольного размещения, либо комплект крепежа в шкаф 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3915100011-S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81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 x 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810D0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F1655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механической защиты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имеется возможность установки пылевых фильтров</w:t>
            </w:r>
          </w:p>
        </w:tc>
      </w:tr>
      <w:tr w:rsidR="004679A0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4679A0" w:rsidRPr="00DF1655" w:rsidRDefault="004679A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4679A0" w:rsidRPr="004679A0" w:rsidRDefault="004679A0" w:rsidP="004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0…40 °C</w:t>
            </w:r>
          </w:p>
        </w:tc>
      </w:tr>
      <w:tr w:rsidR="004679A0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4679A0" w:rsidRPr="00DF1655" w:rsidRDefault="004679A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4679A0" w:rsidRPr="00DF1655" w:rsidRDefault="004679A0" w:rsidP="004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°C</w:t>
            </w:r>
          </w:p>
        </w:tc>
      </w:tr>
      <w:tr w:rsidR="004679A0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4679A0" w:rsidRPr="00DF1655" w:rsidRDefault="004679A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4679A0" w:rsidRPr="00DF1655" w:rsidRDefault="004679A0" w:rsidP="004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0…95 %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конденсации влаги</w:t>
            </w:r>
          </w:p>
        </w:tc>
      </w:tr>
      <w:tr w:rsidR="00F47707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F47707" w:rsidRDefault="00F4770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F47707" w:rsidRPr="004679A0" w:rsidRDefault="00F47707" w:rsidP="00F4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F4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dBA</w:t>
            </w:r>
            <w:proofErr w:type="spellEnd"/>
            <w:r w:rsidRPr="00F4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027E49"/>
    <w:p w:rsidR="00EE6799" w:rsidRDefault="00EE6799"/>
    <w:p w:rsidR="00EE6799" w:rsidRDefault="00EE6799"/>
    <w:p w:rsidR="00EE6799" w:rsidRPr="0034609B" w:rsidRDefault="00EE6799" w:rsidP="00EE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и, мощностью 10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EE6799" w:rsidRPr="0034609B" w:rsidRDefault="00EE6799" w:rsidP="00EE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99" w:rsidRPr="0034609B" w:rsidRDefault="00EE6799" w:rsidP="00EE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двойным преобразованием 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инновационной компактной архитектурой, 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Возможна установка горизонтально (в стойку) / вертикально. ИБП Delta RT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ЖК-дисплеем и идеально подходит для дата-центров в качестве защиты серверов, сетевого и телекоммуникационного оборудования. Для повышения надежности, Вы можете установить 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Pr="0034609B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по схеме 1+1 параллельного резервирования. Возможно также увеличение количества подключаемых батарейных модулей, что позволит обеспечить необходимое время работы критически важных приложений.</w:t>
      </w:r>
    </w:p>
    <w:p w:rsidR="00EE6799" w:rsidRPr="0034609B" w:rsidRDefault="00EE6799" w:rsidP="00EE67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ИБП Delta 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4E3D5B" w:rsidRPr="00BD485C" w:rsidRDefault="00EE6799" w:rsidP="004E3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Delta RT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GES103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R212035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Батарейный модуль Delta RT 10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kVA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1B10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485C" w:rsidRDefault="00BD485C" w:rsidP="00BD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батарейный модуль 600х800х1165 мм:</w:t>
      </w:r>
    </w:p>
    <w:p w:rsidR="00BD485C" w:rsidRDefault="00BD485C" w:rsidP="00BD48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двумя группами батарей 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х9Ач – ШБМ1168-0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BD485C" w:rsidRDefault="00BD485C" w:rsidP="00BD48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тремя группами батарей 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х9Ач – ШБМ1168-0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BD485C" w:rsidRDefault="00BD485C" w:rsidP="00BD48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четырьмя группами батарей 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х9Ач – ШБМ1168-0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BD485C" w:rsidRDefault="00BD485C" w:rsidP="00BD48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пятью группами батарей 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х9Ач – ШБМ1168-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D485C" w:rsidRDefault="00BD485C" w:rsidP="00BD485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шестью группами батарей 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х9Ач – ШБМ1168-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BD485C" w:rsidRDefault="00BD485C" w:rsidP="00BD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5C" w:rsidRDefault="00BD485C" w:rsidP="00BD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альтернативный батарейный модуль можно установить и сам ИБП Delta RT </w:t>
      </w:r>
      <w:r w:rsidRPr="00BD485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кВА, с помощью опционально крепежа в 19” – артикул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3915100011-S</w:t>
      </w:r>
    </w:p>
    <w:p w:rsidR="00BD485C" w:rsidRPr="00BD485C" w:rsidRDefault="00BD485C" w:rsidP="004E3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799" w:rsidRPr="0034609B" w:rsidRDefault="00EE6799" w:rsidP="004E3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9F7A7B" w:rsidRPr="0034609B" w:rsidRDefault="009F7A7B" w:rsidP="009F7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9F7A7B" w:rsidRPr="0034609B" w:rsidRDefault="009F7A7B" w:rsidP="009F7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резервирование по схеме 1+1 без установки дополнительного оборудования.</w:t>
      </w:r>
    </w:p>
    <w:p w:rsidR="009F7A7B" w:rsidRPr="000F2606" w:rsidRDefault="009F7A7B" w:rsidP="009F7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9F7A7B" w:rsidRPr="000F2606" w:rsidRDefault="009F7A7B" w:rsidP="009F7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9F7A7B" w:rsidRPr="000F2606" w:rsidRDefault="009F7A7B" w:rsidP="009F7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9F7A7B" w:rsidRPr="000F2606" w:rsidRDefault="009F7A7B" w:rsidP="009F7A7B">
      <w:pPr>
        <w:pStyle w:val="a3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вследстви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9F7A7B" w:rsidRPr="000F2606" w:rsidRDefault="009F7A7B" w:rsidP="009F7A7B">
      <w:pPr>
        <w:pStyle w:val="a3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После исчезновения состояния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перезгруки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A7B" w:rsidRPr="0034609B" w:rsidRDefault="009F7A7B" w:rsidP="009F7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дополнительного зарядного устройства для сокращения времени перезарядки (Опция).</w:t>
      </w:r>
    </w:p>
    <w:p w:rsidR="009F7A7B" w:rsidRPr="0034609B" w:rsidRDefault="009F7A7B" w:rsidP="009F7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Опциональный модуль внешнего сервисного байпаса.</w:t>
      </w:r>
    </w:p>
    <w:p w:rsidR="009F7A7B" w:rsidRPr="000F2606" w:rsidRDefault="009F7A7B" w:rsidP="009F7A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зарядное устройство для расширения возможностей по зарядке АКБ (Опция).</w:t>
      </w:r>
    </w:p>
    <w:p w:rsidR="009F7A7B" w:rsidRPr="000F2606" w:rsidRDefault="009F7A7B" w:rsidP="009F7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либо полностью отключить ИБП (REPO), либо отключить только инвертор (ROO).</w:t>
      </w:r>
    </w:p>
    <w:p w:rsidR="009F7A7B" w:rsidRPr="000F2606" w:rsidRDefault="009F7A7B" w:rsidP="009F7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lastRenderedPageBreak/>
        <w:t xml:space="preserve">В состав принадлежностей, поставляемых в качестве опции, входят: сетевые платы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SNMP,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Relay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I/O,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USB,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TVSS, плата дополнительных сухих контактов,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9F7A7B" w:rsidRPr="0034609B" w:rsidRDefault="009F7A7B" w:rsidP="009F7A7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9F7A7B" w:rsidRPr="0034609B" w:rsidRDefault="009F7A7B" w:rsidP="009F7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горизонтально (в стойку 19 дюймов, высота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U) / вертикально.</w:t>
      </w:r>
    </w:p>
    <w:p w:rsidR="009F7A7B" w:rsidRPr="0034609B" w:rsidRDefault="009F7A7B" w:rsidP="009F7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Многоязычный жидкокристаллический дисплей.</w:t>
      </w:r>
    </w:p>
    <w:p w:rsidR="009F7A7B" w:rsidRDefault="009F7A7B" w:rsidP="009F7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9F7A7B" w:rsidRPr="0034609B" w:rsidRDefault="009F7A7B" w:rsidP="009F7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работы с внешним батарейным шкафом</w:t>
      </w:r>
    </w:p>
    <w:p w:rsidR="009F7A7B" w:rsidRPr="0034609B" w:rsidRDefault="009F7A7B" w:rsidP="009F7A7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9F7A7B" w:rsidRPr="0034609B" w:rsidRDefault="009F7A7B" w:rsidP="009F7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мощности на выходе 0.9 - большая доля активной мощности.</w:t>
      </w:r>
    </w:p>
    <w:p w:rsidR="009F7A7B" w:rsidRPr="0034609B" w:rsidRDefault="009F7A7B" w:rsidP="009F7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9F7A7B" w:rsidRPr="0034609B" w:rsidRDefault="009F7A7B" w:rsidP="009F7A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использование батареи при двух параллельно работающих ИБП обеспечивают снижение себестоимости.</w:t>
      </w:r>
    </w:p>
    <w:p w:rsidR="009F7A7B" w:rsidRPr="000F2606" w:rsidRDefault="009F7A7B" w:rsidP="009F7A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(100…300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EE6799" w:rsidRDefault="00EE6799"/>
    <w:p w:rsidR="001C7766" w:rsidRPr="00AC1D08" w:rsidRDefault="001C7766" w:rsidP="001C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C7766" w:rsidRPr="00AC1D08" w:rsidRDefault="001C7766" w:rsidP="001C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CD-диск с ПО – SMART2000 1 шт.</w:t>
      </w: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Кабель аккумуляторной батареи 1 шт.</w:t>
      </w: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Кабель RS232 1 шт.</w:t>
      </w: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Кабель параллельного интерфейса 1 шт.</w:t>
      </w: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Комплект для вертикальной установки 1 комплект (4 детали)</w:t>
      </w:r>
    </w:p>
    <w:p w:rsidR="001C7766" w:rsidRPr="00AC1D08" w:rsidRDefault="001C7766" w:rsidP="001C77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p w:rsidR="001C7766" w:rsidRDefault="001C7766"/>
    <w:sectPr w:rsidR="001C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27E49"/>
    <w:rsid w:val="00147F4F"/>
    <w:rsid w:val="001C7766"/>
    <w:rsid w:val="002F0555"/>
    <w:rsid w:val="003477F5"/>
    <w:rsid w:val="003F09C4"/>
    <w:rsid w:val="004679A0"/>
    <w:rsid w:val="004E3D5B"/>
    <w:rsid w:val="005114EE"/>
    <w:rsid w:val="00702302"/>
    <w:rsid w:val="00810D05"/>
    <w:rsid w:val="00811C0A"/>
    <w:rsid w:val="00875887"/>
    <w:rsid w:val="009F7A7B"/>
    <w:rsid w:val="00BD485C"/>
    <w:rsid w:val="00DF1655"/>
    <w:rsid w:val="00EE6799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12</cp:revision>
  <dcterms:created xsi:type="dcterms:W3CDTF">2015-09-14T07:24:00Z</dcterms:created>
  <dcterms:modified xsi:type="dcterms:W3CDTF">2015-09-30T10:41:00Z</dcterms:modified>
</cp:coreProperties>
</file>