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5431"/>
      </w:tblGrid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AF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RT</w:t>
            </w:r>
            <w:r w:rsidR="00AF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AF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Delta RT </w:t>
            </w:r>
            <w:r w:rsidR="00AF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kVA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39791A" w:rsidP="00AF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  <w:t>UPS</w:t>
            </w:r>
            <w:r w:rsidR="00AF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="00DF1655" w:rsidRPr="0001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02</w:t>
            </w:r>
            <w:r w:rsidRPr="0001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  <w:t>R2</w:t>
            </w:r>
            <w:r w:rsidR="00DF1655" w:rsidRPr="0001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R</w:t>
            </w:r>
            <w:r w:rsidRPr="0001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  <w:t>T0B</w:t>
            </w:r>
            <w:r w:rsidR="00DF1655" w:rsidRPr="0001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035</w:t>
            </w:r>
          </w:p>
        </w:tc>
      </w:tr>
      <w:tr w:rsidR="005114EE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мощность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5114EE" w:rsidRPr="00DF1655" w:rsidRDefault="00AF6617" w:rsidP="00AF6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</w:tr>
      <w:tr w:rsidR="005114EE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выходного сигнала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синусоида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Настройка напряжения на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входе</w:t>
            </w:r>
            <w:proofErr w:type="gramEnd"/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200/208/220/230/240В, однофазная сеть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входного напряжения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930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0В до </w:t>
            </w:r>
            <w:r w:rsidR="009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0В переменного тока</w:t>
            </w:r>
          </w:p>
        </w:tc>
      </w:tr>
      <w:tr w:rsidR="00DF1655" w:rsidRPr="00DC2C16" w:rsidTr="004C0333">
        <w:trPr>
          <w:trHeight w:val="33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Искажения по току на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входе</w:t>
            </w:r>
            <w:proofErr w:type="gramEnd"/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5% при полной нагрузке</w:t>
            </w:r>
          </w:p>
        </w:tc>
      </w:tr>
      <w:tr w:rsidR="00DF1655" w:rsidRPr="00DC2C16" w:rsidTr="004C0333">
        <w:trPr>
          <w:trHeight w:val="281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частота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 до 70Гц</w:t>
            </w:r>
          </w:p>
        </w:tc>
      </w:tr>
      <w:tr w:rsidR="00DF1655" w:rsidRPr="00DC2C16" w:rsidTr="004C0333">
        <w:trPr>
          <w:trHeight w:val="281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коэффициент мощности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0,99 при полной нагрузке</w:t>
            </w:r>
          </w:p>
        </w:tc>
      </w:tr>
      <w:tr w:rsidR="00DF1655" w:rsidRPr="00DC2C16" w:rsidTr="00AA0E1D">
        <w:trPr>
          <w:trHeight w:val="333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Входное/Выходное подключение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AA0E1D" w:rsidRDefault="00AA0E1D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IEC</w:t>
            </w:r>
            <w:r w:rsidRP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r w:rsid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С19 1 шт.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 батарей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42563D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постоянного тока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Искажения по выходу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AA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при линейной нагрузке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заряда батареи номинальный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AA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Настраивается, до </w:t>
            </w:r>
            <w:r w:rsid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AA0E1D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AA0E1D" w:rsidRPr="00DF1655" w:rsidRDefault="00AA0E1D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 встроенных батарей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AA0E1D" w:rsidRPr="00DF1655" w:rsidRDefault="003F4A50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 минут при нагрузке 75%</w:t>
            </w:r>
          </w:p>
        </w:tc>
      </w:tr>
      <w:tr w:rsidR="00863EA0" w:rsidRPr="00DC2C16" w:rsidTr="005F31A9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863EA0" w:rsidRPr="00DF1655" w:rsidRDefault="00863EA0" w:rsidP="005F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Внешний батарейный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863EA0" w:rsidRPr="00DF1655" w:rsidRDefault="00863EA0" w:rsidP="005F3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Опция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перегрузке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125% в течение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DF1655" w:rsidRPr="00DF1655" w:rsidRDefault="00DF1655" w:rsidP="00AA0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150% в течение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сек.</w:t>
            </w:r>
          </w:p>
        </w:tc>
      </w:tr>
      <w:tr w:rsidR="00DF1655" w:rsidRPr="00DC2C16" w:rsidTr="004C0333">
        <w:trPr>
          <w:trHeight w:val="36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</w:t>
            </w:r>
            <w:proofErr w:type="gram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DF1655" w:rsidRPr="00DF1655" w:rsidRDefault="00DF1655" w:rsidP="003F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</w:t>
            </w:r>
            <w:proofErr w:type="gram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байпаса 9</w:t>
            </w:r>
            <w:r w:rsid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1655" w:rsidRPr="00DC2C16" w:rsidTr="004C0333">
        <w:trPr>
          <w:trHeight w:val="36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Крест-фактор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3:1</w:t>
            </w:r>
          </w:p>
        </w:tc>
      </w:tr>
      <w:tr w:rsidR="00DF1655" w:rsidRPr="00DC2C16" w:rsidTr="004C0333">
        <w:trPr>
          <w:trHeight w:val="510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51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емкость 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количество подключаемых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аккумуляторных батарей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AA0E1D" w:rsidRDefault="005114EE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A0E1D" w:rsidRP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штатных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аккумуляторных батарей </w:t>
            </w:r>
            <w:r w:rsidR="003F4A50" w:rsidRP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____________</w:t>
            </w:r>
            <w:r w:rsidR="00AA0E1D" w:rsidRP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r w:rsidR="00AA0E1D" w:rsidRP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каждом 2 группы </w:t>
            </w:r>
            <w:r w:rsidR="0042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х9Ач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39791A" w:rsidP="00397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</w:t>
            </w: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slot</w:t>
            </w: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Клеммы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REPO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(удаленное экстренное отключение)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установки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Подставка для напольного размещения, либо комплект крепежа в шкаф 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3915100011-S</w:t>
            </w:r>
          </w:p>
        </w:tc>
      </w:tr>
      <w:tr w:rsidR="005114EE" w:rsidRPr="00DC2C16" w:rsidTr="005114EE">
        <w:trPr>
          <w:trHeight w:val="265"/>
        </w:trPr>
        <w:tc>
          <w:tcPr>
            <w:tcW w:w="3940" w:type="dxa"/>
            <w:shd w:val="clear" w:color="auto" w:fill="auto"/>
            <w:vAlign w:val="center"/>
            <w:hideMark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5114EE" w:rsidRPr="00DF1655" w:rsidRDefault="005114EE" w:rsidP="0042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440,0 x </w:t>
            </w:r>
            <w:r w:rsidR="00425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</w:t>
            </w:r>
            <w:r w:rsid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5114EE" w:rsidRDefault="0042563D" w:rsidP="003F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F4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F1655" w:rsidRPr="005114EE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механической защиты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5114EE" w:rsidRDefault="00DF1655" w:rsidP="0051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 имеется возможность установки пылевых фильтров</w:t>
            </w:r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диапазон температур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7D1477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0…40 °C</w:t>
            </w:r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температур хранения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-15…50 °C</w:t>
            </w:r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39791A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…95 %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без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конденсации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влаги</w:t>
            </w:r>
            <w:proofErr w:type="spellEnd"/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шума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7D1477" w:rsidRDefault="0039791A" w:rsidP="0086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</w:t>
            </w:r>
            <w:r w:rsidR="0086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dBA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1м при комнатной температуре</w:t>
            </w:r>
          </w:p>
        </w:tc>
      </w:tr>
    </w:tbl>
    <w:p w:rsidR="004360FF" w:rsidRDefault="009303E6"/>
    <w:p w:rsid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70" w:rsidRDefault="00613D70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70" w:rsidRDefault="00613D70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9B" w:rsidRPr="0034609B" w:rsidRDefault="0034609B" w:rsidP="0034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9B">
        <w:rPr>
          <w:rFonts w:ascii="Times New Roman" w:hAnsi="Times New Roman" w:cs="Times New Roman"/>
          <w:sz w:val="24"/>
          <w:szCs w:val="24"/>
        </w:rPr>
        <w:lastRenderedPageBreak/>
        <w:t xml:space="preserve">Компания "Спектр РС", являясь официальным дистрибьютором компании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Delta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, предлагает на российском рынке источник бесперебойного питания (ИБП)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Delta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 xml:space="preserve">и, мощностью </w:t>
      </w:r>
      <w:r w:rsidR="0042563D">
        <w:rPr>
          <w:rFonts w:ascii="Times New Roman" w:hAnsi="Times New Roman" w:cs="Times New Roman"/>
          <w:sz w:val="24"/>
          <w:szCs w:val="24"/>
        </w:rPr>
        <w:t>3</w:t>
      </w:r>
      <w:r w:rsidRPr="0034609B">
        <w:rPr>
          <w:rFonts w:ascii="Times New Roman" w:hAnsi="Times New Roman" w:cs="Times New Roman"/>
          <w:sz w:val="24"/>
          <w:szCs w:val="24"/>
        </w:rPr>
        <w:t>кВА</w:t>
      </w:r>
    </w:p>
    <w:p w:rsidR="0034609B" w:rsidRPr="0034609B" w:rsidRDefault="0034609B" w:rsidP="0034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BA7" w:rsidRPr="005A6AE0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Delta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6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двойным преобразованием,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новейшим и усовершенствованным </w:t>
      </w:r>
      <w:r w:rsidR="00015B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="00015BA7"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5B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="00015BA7"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в модельном ряду компании </w:t>
      </w:r>
      <w:r w:rsidR="00015B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Delta</w:t>
      </w:r>
      <w:r w:rsidR="00015BA7"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B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Electronics</w:t>
      </w:r>
      <w:r w:rsidR="00015BA7"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высоким коэффициентом мощности и малыми гармоническими искажениями входного тока.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остальных универсальных моделях, в </w:t>
      </w:r>
      <w:proofErr w:type="spellStart"/>
      <w:r w:rsidR="00015BA7" w:rsidRPr="0034609B">
        <w:rPr>
          <w:rFonts w:ascii="Times New Roman" w:hAnsi="Times New Roman" w:cs="Times New Roman"/>
          <w:sz w:val="24"/>
          <w:szCs w:val="24"/>
        </w:rPr>
        <w:t>Delta</w:t>
      </w:r>
      <w:proofErr w:type="spellEnd"/>
      <w:r w:rsidR="00015BA7" w:rsidRPr="0034609B">
        <w:rPr>
          <w:rFonts w:ascii="Times New Roman" w:hAnsi="Times New Roman" w:cs="Times New Roman"/>
          <w:sz w:val="24"/>
          <w:szCs w:val="24"/>
        </w:rPr>
        <w:t xml:space="preserve"> </w:t>
      </w:r>
      <w:r w:rsidR="00015BA7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="00015BA7" w:rsidRPr="0034609B">
        <w:rPr>
          <w:rFonts w:ascii="Times New Roman" w:hAnsi="Times New Roman" w:cs="Times New Roman"/>
          <w:sz w:val="24"/>
          <w:szCs w:val="24"/>
        </w:rPr>
        <w:t xml:space="preserve"> </w:t>
      </w:r>
      <w:r w:rsidR="0042563D">
        <w:rPr>
          <w:rFonts w:ascii="Times New Roman" w:hAnsi="Times New Roman" w:cs="Times New Roman"/>
          <w:sz w:val="24"/>
          <w:szCs w:val="24"/>
        </w:rPr>
        <w:t>3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совмещена возможность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горизонтально (в стойку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коммуникационный шкаф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вертикально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раздвижных подставок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609B" w:rsidRP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Delta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 </w:t>
      </w:r>
      <w:r w:rsidR="004256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выходной коэффициент мощности 0,9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идеально подходит для  защиты серверов, сетевого и телекоммуникационного оборудования.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рабо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важного и ответственного оборудования, к ИБП </w:t>
      </w:r>
      <w:proofErr w:type="spellStart"/>
      <w:r w:rsidR="00015BA7" w:rsidRPr="0034609B">
        <w:rPr>
          <w:rFonts w:ascii="Times New Roman" w:hAnsi="Times New Roman" w:cs="Times New Roman"/>
          <w:sz w:val="24"/>
          <w:szCs w:val="24"/>
        </w:rPr>
        <w:t>Delta</w:t>
      </w:r>
      <w:proofErr w:type="spellEnd"/>
      <w:r w:rsidR="00015BA7" w:rsidRPr="0034609B">
        <w:rPr>
          <w:rFonts w:ascii="Times New Roman" w:hAnsi="Times New Roman" w:cs="Times New Roman"/>
          <w:sz w:val="24"/>
          <w:szCs w:val="24"/>
        </w:rPr>
        <w:t xml:space="preserve"> </w:t>
      </w:r>
      <w:r w:rsidR="00015BA7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="00015BA7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015BA7">
        <w:rPr>
          <w:rFonts w:ascii="Times New Roman" w:hAnsi="Times New Roman" w:cs="Times New Roman"/>
          <w:sz w:val="24"/>
          <w:szCs w:val="24"/>
        </w:rPr>
        <w:t>и</w:t>
      </w:r>
      <w:r w:rsidR="00015BA7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6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 можно подключить внешние модули аккумуляторных батарей.</w:t>
      </w:r>
    </w:p>
    <w:p w:rsidR="0034609B" w:rsidRPr="0034609B" w:rsidRDefault="0034609B" w:rsidP="003460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Артикулы ИБП </w:t>
      </w:r>
      <w:proofErr w:type="spellStart"/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Delta</w:t>
      </w:r>
      <w:proofErr w:type="spellEnd"/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RT </w:t>
      </w:r>
      <w:r w:rsidR="00425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кВА:</w:t>
      </w:r>
    </w:p>
    <w:p w:rsidR="0034609B" w:rsidRPr="0034609B" w:rsidRDefault="0034609B" w:rsidP="0034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Delta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 </w:t>
      </w:r>
      <w:r w:rsidR="004256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A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BA7"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UPS</w:t>
      </w:r>
      <w:r w:rsidR="0042563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3</w:t>
      </w:r>
      <w:r w:rsidR="00015BA7"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02</w:t>
      </w:r>
      <w:r w:rsidR="00015BA7"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R</w:t>
      </w:r>
      <w:r w:rsidR="00015BA7"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2R</w:t>
      </w:r>
      <w:r w:rsidR="00015BA7"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T</w:t>
      </w:r>
      <w:r w:rsidR="00015BA7"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</w:t>
      </w:r>
      <w:r w:rsidR="00015BA7"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  <w:t>B</w:t>
      </w:r>
      <w:r w:rsidR="00015BA7" w:rsidRPr="00015BA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035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Батарейный модуль 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Delta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 </w:t>
      </w:r>
      <w:r w:rsidR="004256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15BA7" w:rsidRPr="00015B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609B" w:rsidRPr="0034609B" w:rsidRDefault="0034609B" w:rsidP="003460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</w:t>
      </w:r>
      <w:proofErr w:type="spellStart"/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Delta</w:t>
      </w:r>
      <w:proofErr w:type="spellEnd"/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RT </w:t>
      </w:r>
      <w:r w:rsidR="00425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кВА:</w:t>
      </w:r>
    </w:p>
    <w:p w:rsidR="0034609B" w:rsidRPr="0034609B" w:rsidRDefault="0034609B" w:rsidP="000F26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двойного преобразования. Обеспечивает полную защиту 24 часа в сутки 7 дней в неделю.</w:t>
      </w:r>
    </w:p>
    <w:p w:rsidR="0034609B" w:rsidRPr="000F2606" w:rsidRDefault="0034609B" w:rsidP="000F26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запуска в режиме работы от сети или от батареи.</w:t>
      </w:r>
    </w:p>
    <w:p w:rsidR="000F2606" w:rsidRPr="000F2606" w:rsidRDefault="000F2606" w:rsidP="000F26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Холодный старт, позволяющий включить ИБП и обеспечить питание нагрузки стабильным напряжением переменного тока при отсутствии сетевого питания.</w:t>
      </w:r>
    </w:p>
    <w:p w:rsidR="000F2606" w:rsidRPr="000F2606" w:rsidRDefault="000F2606" w:rsidP="000F26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Автоматический перезапуск: </w:t>
      </w:r>
    </w:p>
    <w:p w:rsidR="000F2606" w:rsidRPr="000F2606" w:rsidRDefault="000F2606" w:rsidP="000F2606">
      <w:pPr>
        <w:pStyle w:val="a4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ИБП автоматически перезапускается после восстановления сетевого питания, даже после отключения, произошедшего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вследстви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разряда аккумуляторных батарей. </w:t>
      </w:r>
    </w:p>
    <w:p w:rsidR="000F2606" w:rsidRPr="000F2606" w:rsidRDefault="000F2606" w:rsidP="000F2606">
      <w:pPr>
        <w:pStyle w:val="a4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После исчезновения состояния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перезгруки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 xml:space="preserve"> ИБП автоматически возвращается в нормальный режим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606" w:rsidRPr="000F2606" w:rsidRDefault="000F2606" w:rsidP="000F26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Порт для дистанционного управления: через данный порт можно дистанционно отключить ИБП (REPO).</w:t>
      </w:r>
    </w:p>
    <w:p w:rsidR="000F2606" w:rsidRPr="000F2606" w:rsidRDefault="000F2606" w:rsidP="000F260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В состав принадлежностей, поставляемых в качестве опции, входят: сетевые платы SNMP, </w:t>
      </w:r>
      <w:proofErr w:type="spellStart"/>
      <w:r w:rsidR="00015BA7">
        <w:rPr>
          <w:rFonts w:ascii="Times New Roman" w:hAnsi="Times New Roman" w:cs="Times New Roman"/>
          <w:sz w:val="24"/>
          <w:szCs w:val="24"/>
        </w:rPr>
        <w:t>Relay</w:t>
      </w:r>
      <w:proofErr w:type="spellEnd"/>
      <w:r w:rsidR="00015BA7">
        <w:rPr>
          <w:rFonts w:ascii="Times New Roman" w:hAnsi="Times New Roman" w:cs="Times New Roman"/>
          <w:sz w:val="24"/>
          <w:szCs w:val="24"/>
        </w:rPr>
        <w:t xml:space="preserve"> I/O (</w:t>
      </w:r>
      <w:r w:rsidRPr="000F2606">
        <w:rPr>
          <w:rFonts w:ascii="Times New Roman" w:hAnsi="Times New Roman" w:cs="Times New Roman"/>
          <w:sz w:val="24"/>
          <w:szCs w:val="24"/>
        </w:rPr>
        <w:t>плата дополнительных сухих контактов</w:t>
      </w:r>
      <w:r w:rsidR="00015BA7">
        <w:rPr>
          <w:rFonts w:ascii="Times New Roman" w:hAnsi="Times New Roman" w:cs="Times New Roman"/>
          <w:sz w:val="24"/>
          <w:szCs w:val="24"/>
        </w:rPr>
        <w:t>)</w:t>
      </w:r>
      <w:r w:rsidRPr="000F2606">
        <w:rPr>
          <w:rFonts w:ascii="Times New Roman" w:hAnsi="Times New Roman" w:cs="Times New Roman"/>
          <w:sz w:val="24"/>
          <w:szCs w:val="24"/>
        </w:rPr>
        <w:t xml:space="preserve">, USB-порт,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>-порт и устройство защиты от импульсных перенапряжений.</w:t>
      </w:r>
    </w:p>
    <w:p w:rsidR="0034609B" w:rsidRPr="0034609B" w:rsidRDefault="0034609B" w:rsidP="0034609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Гибкость:</w:t>
      </w:r>
    </w:p>
    <w:p w:rsidR="0034609B" w:rsidRPr="0034609B" w:rsidRDefault="0034609B" w:rsidP="000F26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горизонтально (в стойку 19 дюймов, высота 2U) / вертикально.</w:t>
      </w:r>
    </w:p>
    <w:p w:rsidR="0034609B" w:rsidRDefault="0034609B" w:rsidP="000F26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Многоязычный жидкокристаллический дисплей.</w:t>
      </w:r>
    </w:p>
    <w:p w:rsidR="001158D3" w:rsidRPr="0034609B" w:rsidRDefault="001158D3" w:rsidP="000F26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Встроенный порт формата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DB</w:t>
      </w:r>
      <w:r w:rsidRPr="0011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как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11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-232,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как порт сигнальных контактов (работа от батарей, низкий уровень заряда батарей)</w:t>
      </w:r>
    </w:p>
    <w:p w:rsidR="0034609B" w:rsidRDefault="0034609B" w:rsidP="000F26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 дополнительные батарейные модули.</w:t>
      </w:r>
    </w:p>
    <w:p w:rsidR="0034609B" w:rsidRPr="0034609B" w:rsidRDefault="0034609B" w:rsidP="000F260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Низкие эксплуатационные затраты:</w:t>
      </w:r>
    </w:p>
    <w:p w:rsidR="0034609B" w:rsidRPr="0034609B" w:rsidRDefault="0034609B" w:rsidP="000F26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мощности на выходе 0.9 - большая доля активной мощности.</w:t>
      </w:r>
    </w:p>
    <w:p w:rsidR="0034609B" w:rsidRPr="0034609B" w:rsidRDefault="0034609B" w:rsidP="000F26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Высокий коэффициент мощности на входе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pf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0.97) и низкое гармоническое искажение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iTHD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5%).</w:t>
      </w:r>
    </w:p>
    <w:p w:rsidR="0034609B" w:rsidRPr="000F2606" w:rsidRDefault="000F2606" w:rsidP="000F260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06">
        <w:rPr>
          <w:rFonts w:ascii="Times New Roman" w:hAnsi="Times New Roman" w:cs="Times New Roman"/>
          <w:sz w:val="24"/>
          <w:szCs w:val="24"/>
        </w:rPr>
        <w:t>Широкий диапазон (1</w:t>
      </w:r>
      <w:r w:rsidR="00015BA7">
        <w:rPr>
          <w:rFonts w:ascii="Times New Roman" w:hAnsi="Times New Roman" w:cs="Times New Roman"/>
          <w:sz w:val="24"/>
          <w:szCs w:val="24"/>
        </w:rPr>
        <w:t>2</w:t>
      </w:r>
      <w:r w:rsidRPr="000F2606">
        <w:rPr>
          <w:rFonts w:ascii="Times New Roman" w:hAnsi="Times New Roman" w:cs="Times New Roman"/>
          <w:sz w:val="24"/>
          <w:szCs w:val="24"/>
        </w:rPr>
        <w:t>0…</w:t>
      </w:r>
      <w:r w:rsidR="00015BA7">
        <w:rPr>
          <w:rFonts w:ascii="Times New Roman" w:hAnsi="Times New Roman" w:cs="Times New Roman"/>
          <w:sz w:val="24"/>
          <w:szCs w:val="24"/>
        </w:rPr>
        <w:t>28</w:t>
      </w:r>
      <w:r w:rsidRPr="000F2606">
        <w:rPr>
          <w:rFonts w:ascii="Times New Roman" w:hAnsi="Times New Roman" w:cs="Times New Roman"/>
          <w:sz w:val="24"/>
          <w:szCs w:val="24"/>
        </w:rPr>
        <w:t>0 В) входного напряжения переменного тока уменьшает число переключений ИБП из нормального в автономный (аккумуляторный) режим, что уменьшает потребление энергии от аккумуляторной батареи и продлевает срок ее службы.</w:t>
      </w:r>
      <w:proofErr w:type="gramEnd"/>
    </w:p>
    <w:p w:rsidR="00AC1D08" w:rsidRDefault="00AC1D08">
      <w:pPr>
        <w:rPr>
          <w:rFonts w:ascii="Times New Roman" w:hAnsi="Times New Roman" w:cs="Times New Roman"/>
          <w:sz w:val="24"/>
          <w:szCs w:val="24"/>
        </w:rPr>
      </w:pPr>
    </w:p>
    <w:p w:rsidR="00AC1D08" w:rsidRPr="00AC1D08" w:rsidRDefault="00AC1D08" w:rsidP="00AC1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Комплект поставки ИБП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Delta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RT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серии </w:t>
      </w:r>
      <w:r w:rsidR="0042563D">
        <w:rPr>
          <w:rFonts w:ascii="Times New Roman" w:hAnsi="Times New Roman" w:cs="Times New Roman"/>
          <w:bCs/>
          <w:sz w:val="24"/>
          <w:szCs w:val="24"/>
        </w:rPr>
        <w:t>3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кВА: </w:t>
      </w:r>
      <w:r w:rsidRPr="00AC1D08">
        <w:rPr>
          <w:rFonts w:ascii="Times New Roman" w:hAnsi="Times New Roman" w:cs="Times New Roman"/>
          <w:bCs/>
          <w:color w:val="FFFFFF"/>
          <w:sz w:val="24"/>
          <w:szCs w:val="24"/>
        </w:rPr>
        <w:t>Кол.</w:t>
      </w:r>
    </w:p>
    <w:p w:rsidR="00AC1D08" w:rsidRPr="00AC1D08" w:rsidRDefault="00AC1D08" w:rsidP="00AC1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1D08" w:rsidRPr="00AC1D08" w:rsidRDefault="00AC1D08" w:rsidP="00AC1D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ИБП  1 шт.</w:t>
      </w:r>
    </w:p>
    <w:p w:rsidR="00AC1D08" w:rsidRPr="00AC1D08" w:rsidRDefault="00AC1D08" w:rsidP="00AC1D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Руководство по эксплуатации 1 шт.</w:t>
      </w:r>
    </w:p>
    <w:p w:rsidR="00AC1D08" w:rsidRPr="00AC1D08" w:rsidRDefault="00AC1D08" w:rsidP="00AC1D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CD-диск с ПО – </w:t>
      </w:r>
      <w:proofErr w:type="spellStart"/>
      <w:r w:rsidR="0039791A">
        <w:rPr>
          <w:rFonts w:ascii="Times New Roman" w:hAnsi="Times New Roman" w:cs="Times New Roman"/>
          <w:color w:val="000000"/>
          <w:sz w:val="24"/>
          <w:szCs w:val="24"/>
          <w:lang w:val="en-US"/>
        </w:rPr>
        <w:t>UPSentry</w:t>
      </w:r>
      <w:proofErr w:type="spellEnd"/>
      <w:r w:rsidR="0039791A" w:rsidRPr="0039791A">
        <w:rPr>
          <w:rFonts w:ascii="Times New Roman" w:hAnsi="Times New Roman" w:cs="Times New Roman"/>
          <w:color w:val="000000"/>
          <w:sz w:val="24"/>
          <w:szCs w:val="24"/>
        </w:rPr>
        <w:t xml:space="preserve"> 2012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AC1D08" w:rsidRPr="00AC1D08" w:rsidRDefault="0039791A" w:rsidP="00AC1D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Краткое руководство</w:t>
      </w:r>
      <w:r w:rsidR="00AC1D08"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</w:t>
      </w:r>
      <w:r w:rsidR="00AC1D08" w:rsidRPr="00AC1D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D08" w:rsidRPr="00AC1D08" w:rsidRDefault="00AC1D08" w:rsidP="00AC1D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Кабель </w:t>
      </w:r>
      <w:r w:rsidR="0039791A">
        <w:rPr>
          <w:rFonts w:ascii="Times New Roman" w:hAnsi="Times New Roman" w:cs="Times New Roman"/>
          <w:color w:val="000000"/>
          <w:sz w:val="24"/>
          <w:szCs w:val="24"/>
          <w:lang w:val="en-US"/>
        </w:rPr>
        <w:t>USB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AC1D08" w:rsidRDefault="0039791A" w:rsidP="00AC1D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 входной 10А</w:t>
      </w:r>
      <w:r w:rsidR="00AC1D08"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39791A" w:rsidRPr="00AC1D08" w:rsidRDefault="0039791A" w:rsidP="00AC1D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 выходной 10А 1 шт.</w:t>
      </w:r>
    </w:p>
    <w:p w:rsidR="00AC1D08" w:rsidRPr="00AC1D08" w:rsidRDefault="00AC1D08" w:rsidP="00AC1D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Комплект для вертикальной установки 1 комплект (4 детали)</w:t>
      </w:r>
    </w:p>
    <w:p w:rsidR="00AC1D08" w:rsidRPr="00AC1D08" w:rsidRDefault="00AC1D08" w:rsidP="00AC1D0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Уголок для крепления в стойке 1 комплект (2 детали)</w:t>
      </w:r>
    </w:p>
    <w:sectPr w:rsidR="00AC1D08" w:rsidRPr="00AC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DB3"/>
    <w:multiLevelType w:val="multilevel"/>
    <w:tmpl w:val="96D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3534"/>
    <w:multiLevelType w:val="multilevel"/>
    <w:tmpl w:val="8BA0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635C"/>
    <w:multiLevelType w:val="multilevel"/>
    <w:tmpl w:val="003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81655"/>
    <w:multiLevelType w:val="multilevel"/>
    <w:tmpl w:val="E1C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B0942"/>
    <w:multiLevelType w:val="hybridMultilevel"/>
    <w:tmpl w:val="C6F4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5"/>
    <w:rsid w:val="00015BA7"/>
    <w:rsid w:val="000E597C"/>
    <w:rsid w:val="000F2606"/>
    <w:rsid w:val="001158D3"/>
    <w:rsid w:val="001538BB"/>
    <w:rsid w:val="002F0555"/>
    <w:rsid w:val="0034609B"/>
    <w:rsid w:val="003477F5"/>
    <w:rsid w:val="0039791A"/>
    <w:rsid w:val="003F09C4"/>
    <w:rsid w:val="003F4A50"/>
    <w:rsid w:val="0042563D"/>
    <w:rsid w:val="005114EE"/>
    <w:rsid w:val="005A6AE0"/>
    <w:rsid w:val="00613D70"/>
    <w:rsid w:val="007D1477"/>
    <w:rsid w:val="00811C0A"/>
    <w:rsid w:val="00863EA0"/>
    <w:rsid w:val="00875887"/>
    <w:rsid w:val="009303E6"/>
    <w:rsid w:val="00AA0E1D"/>
    <w:rsid w:val="00AC1D08"/>
    <w:rsid w:val="00AF6617"/>
    <w:rsid w:val="00B50A3D"/>
    <w:rsid w:val="00D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6</cp:revision>
  <dcterms:created xsi:type="dcterms:W3CDTF">2015-09-14T08:55:00Z</dcterms:created>
  <dcterms:modified xsi:type="dcterms:W3CDTF">2015-09-14T09:07:00Z</dcterms:modified>
</cp:coreProperties>
</file>